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УТВЕРЖДЕНО</w:t>
      </w:r>
    </w:p>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Заведующая МБДОУ</w:t>
      </w:r>
    </w:p>
    <w:p w:rsidR="00C10CA8"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«Детский сад №10 с.Октябрьское»</w:t>
      </w:r>
    </w:p>
    <w:p w:rsidR="00C10CA8" w:rsidRPr="00D45A86" w:rsidRDefault="00C10CA8" w:rsidP="00EA59A9">
      <w:pPr>
        <w:pStyle w:val="a8"/>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________Каргиева</w:t>
      </w:r>
      <w:proofErr w:type="spellEnd"/>
      <w:r>
        <w:rPr>
          <w:rFonts w:ascii="Times New Roman" w:hAnsi="Times New Roman" w:cs="Times New Roman"/>
          <w:sz w:val="24"/>
          <w:szCs w:val="24"/>
        </w:rPr>
        <w:t xml:space="preserve"> З.Б. </w:t>
      </w:r>
    </w:p>
    <w:p w:rsidR="001E206C" w:rsidRDefault="001E206C" w:rsidP="00EA59A9">
      <w:pPr>
        <w:jc w:val="right"/>
        <w:rPr>
          <w:rFonts w:ascii="Arial" w:hAnsi="Arial" w:cs="Arial"/>
          <w:color w:val="000000"/>
          <w:sz w:val="30"/>
          <w:szCs w:val="30"/>
          <w:shd w:val="clear" w:color="auto" w:fill="FFFFFF"/>
        </w:rPr>
      </w:pPr>
    </w:p>
    <w:p w:rsidR="001E206C" w:rsidRDefault="001E206C">
      <w:pPr>
        <w:rPr>
          <w:rFonts w:ascii="Arial" w:hAnsi="Arial" w:cs="Arial"/>
          <w:color w:val="000000"/>
          <w:sz w:val="30"/>
          <w:szCs w:val="30"/>
          <w:shd w:val="clear" w:color="auto" w:fill="FFFFFF"/>
        </w:rPr>
      </w:pPr>
    </w:p>
    <w:p w:rsidR="00275109" w:rsidRPr="00C10CA8" w:rsidRDefault="00275109"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36"/>
          <w:szCs w:val="36"/>
          <w:lang w:eastAsia="ru-RU"/>
        </w:rPr>
      </w:pPr>
      <w:r w:rsidRPr="00C10CA8">
        <w:rPr>
          <w:rFonts w:ascii="Times New Roman" w:eastAsia="Times New Roman" w:hAnsi="Times New Roman" w:cs="Times New Roman"/>
          <w:b/>
          <w:bCs/>
          <w:color w:val="000000"/>
          <w:kern w:val="36"/>
          <w:sz w:val="36"/>
          <w:szCs w:val="36"/>
          <w:lang w:eastAsia="ru-RU"/>
        </w:rPr>
        <w:t>КОНСУЛЬТАЦИЯ НА ТЕМУ</w:t>
      </w:r>
    </w:p>
    <w:p w:rsidR="00275109" w:rsidRPr="00C10CA8" w:rsidRDefault="00275109"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36"/>
          <w:szCs w:val="36"/>
          <w:lang w:eastAsia="ru-RU"/>
        </w:rPr>
      </w:pPr>
    </w:p>
    <w:p w:rsidR="001E206C" w:rsidRPr="00C10CA8" w:rsidRDefault="001E206C" w:rsidP="00C10CA8">
      <w:pPr>
        <w:shd w:val="clear" w:color="auto" w:fill="FFFFFF"/>
        <w:spacing w:after="0" w:line="240" w:lineRule="auto"/>
        <w:jc w:val="center"/>
        <w:outlineLvl w:val="0"/>
        <w:rPr>
          <w:rFonts w:ascii="Times New Roman" w:eastAsia="Times New Roman" w:hAnsi="Times New Roman" w:cs="Times New Roman"/>
          <w:b/>
          <w:bCs/>
          <w:color w:val="000000"/>
          <w:kern w:val="36"/>
          <w:sz w:val="54"/>
          <w:szCs w:val="54"/>
          <w:lang w:eastAsia="ru-RU"/>
        </w:rPr>
      </w:pPr>
      <w:r w:rsidRPr="00C10CA8">
        <w:rPr>
          <w:rFonts w:ascii="Times New Roman" w:eastAsia="Times New Roman" w:hAnsi="Times New Roman" w:cs="Times New Roman"/>
          <w:b/>
          <w:bCs/>
          <w:color w:val="000000"/>
          <w:kern w:val="36"/>
          <w:sz w:val="54"/>
          <w:szCs w:val="54"/>
          <w:lang w:eastAsia="ru-RU"/>
        </w:rPr>
        <w:t>«БЕЗОПАСНОСТЬ – ЭТО ВАЖНО!»</w:t>
      </w:r>
    </w:p>
    <w:p w:rsidR="001E206C" w:rsidRDefault="001E206C">
      <w:pPr>
        <w:rPr>
          <w:rFonts w:ascii="Arial" w:hAnsi="Arial" w:cs="Arial"/>
          <w:color w:val="000000"/>
          <w:sz w:val="30"/>
          <w:szCs w:val="30"/>
          <w:shd w:val="clear" w:color="auto" w:fill="FFFFFF"/>
        </w:rPr>
      </w:pPr>
    </w:p>
    <w:p w:rsidR="001E206C" w:rsidRDefault="00942458" w:rsidP="00C10CA8">
      <w:pPr>
        <w:jc w:val="center"/>
        <w:rPr>
          <w:rFonts w:ascii="Arial" w:hAnsi="Arial" w:cs="Arial"/>
          <w:color w:val="000000"/>
          <w:sz w:val="30"/>
          <w:szCs w:val="30"/>
          <w:shd w:val="clear" w:color="auto" w:fill="FFFFFF"/>
        </w:rPr>
      </w:pPr>
      <w:r>
        <w:rPr>
          <w:rFonts w:ascii="Arial" w:hAnsi="Arial" w:cs="Arial"/>
          <w:noProof/>
          <w:color w:val="000000"/>
          <w:sz w:val="30"/>
          <w:szCs w:val="30"/>
          <w:shd w:val="clear" w:color="auto" w:fill="FFFFFF"/>
          <w:lang w:eastAsia="ru-RU"/>
        </w:rPr>
        <w:drawing>
          <wp:inline distT="0" distB="0" distL="0" distR="0">
            <wp:extent cx="5940425" cy="3957955"/>
            <wp:effectExtent l="0" t="0" r="0" b="0"/>
            <wp:docPr id="3" name="Рисунок 0" descr="01labajit135097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abajit1350979594.jpg"/>
                    <pic:cNvPicPr/>
                  </pic:nvPicPr>
                  <pic:blipFill>
                    <a:blip r:embed="rId6" cstate="print"/>
                    <a:stretch>
                      <a:fillRect/>
                    </a:stretch>
                  </pic:blipFill>
                  <pic:spPr>
                    <a:xfrm>
                      <a:off x="0" y="0"/>
                      <a:ext cx="5940425" cy="3957955"/>
                    </a:xfrm>
                    <a:prstGeom prst="rect">
                      <a:avLst/>
                    </a:prstGeom>
                    <a:ln>
                      <a:noFill/>
                    </a:ln>
                    <a:effectLst>
                      <a:softEdge rad="112500"/>
                    </a:effectLst>
                  </pic:spPr>
                </pic:pic>
              </a:graphicData>
            </a:graphic>
          </wp:inline>
        </w:drawing>
      </w:r>
    </w:p>
    <w:p w:rsidR="001E206C" w:rsidRDefault="001E206C">
      <w:pPr>
        <w:rPr>
          <w:rFonts w:ascii="Arial" w:hAnsi="Arial" w:cs="Arial"/>
          <w:color w:val="000000"/>
          <w:sz w:val="30"/>
          <w:szCs w:val="30"/>
          <w:shd w:val="clear" w:color="auto" w:fill="FFFFFF"/>
        </w:rPr>
      </w:pPr>
    </w:p>
    <w:p w:rsidR="00942458" w:rsidRDefault="00942458">
      <w:pPr>
        <w:rPr>
          <w:rFonts w:ascii="Arial" w:hAnsi="Arial" w:cs="Arial"/>
          <w:color w:val="000000"/>
          <w:sz w:val="30"/>
          <w:szCs w:val="30"/>
          <w:shd w:val="clear" w:color="auto" w:fill="FFFFFF"/>
        </w:rPr>
      </w:pPr>
    </w:p>
    <w:p w:rsidR="00C10CA8" w:rsidRDefault="00C10CA8">
      <w:pPr>
        <w:rPr>
          <w:rFonts w:ascii="Arial" w:hAnsi="Arial" w:cs="Arial"/>
          <w:color w:val="000000"/>
          <w:sz w:val="30"/>
          <w:szCs w:val="30"/>
          <w:shd w:val="clear" w:color="auto" w:fill="FFFFFF"/>
        </w:rPr>
      </w:pPr>
    </w:p>
    <w:p w:rsidR="00C10CA8" w:rsidRDefault="00C10CA8">
      <w:pPr>
        <w:rPr>
          <w:rFonts w:ascii="Arial" w:hAnsi="Arial" w:cs="Arial"/>
          <w:color w:val="000000"/>
          <w:sz w:val="30"/>
          <w:szCs w:val="30"/>
          <w:shd w:val="clear" w:color="auto" w:fill="FFFFFF"/>
        </w:rPr>
      </w:pPr>
    </w:p>
    <w:p w:rsidR="00275109" w:rsidRPr="00C10CA8" w:rsidRDefault="001E206C">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 xml:space="preserve"> Воспитатель</w:t>
      </w:r>
      <w:r w:rsidR="00C10CA8" w:rsidRPr="00C10CA8">
        <w:rPr>
          <w:rFonts w:ascii="Times New Roman" w:hAnsi="Times New Roman" w:cs="Times New Roman"/>
          <w:color w:val="000000"/>
          <w:sz w:val="28"/>
          <w:szCs w:val="28"/>
          <w:shd w:val="clear" w:color="auto" w:fill="FFFFFF"/>
        </w:rPr>
        <w:t xml:space="preserve"> первой категории</w:t>
      </w:r>
      <w:r w:rsidRPr="00C10CA8">
        <w:rPr>
          <w:rFonts w:ascii="Times New Roman" w:hAnsi="Times New Roman" w:cs="Times New Roman"/>
          <w:color w:val="000000"/>
          <w:sz w:val="28"/>
          <w:szCs w:val="28"/>
          <w:shd w:val="clear" w:color="auto" w:fill="FFFFFF"/>
        </w:rPr>
        <w:t>: Караева Ж.А.</w:t>
      </w:r>
    </w:p>
    <w:p w:rsidR="00942458" w:rsidRPr="00C10CA8" w:rsidRDefault="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rPr>
        <w:t>2022 г.</w:t>
      </w:r>
    </w:p>
    <w:p w:rsidR="00566ED7" w:rsidRPr="00C10CA8" w:rsidRDefault="00942458">
      <w:pPr>
        <w:rPr>
          <w:rFonts w:ascii="Times New Roman" w:hAnsi="Times New Roman" w:cs="Times New Roman"/>
          <w:b/>
          <w:color w:val="000000"/>
          <w:sz w:val="28"/>
          <w:szCs w:val="28"/>
          <w:shd w:val="clear" w:color="auto" w:fill="FFFFFF"/>
        </w:rPr>
      </w:pPr>
      <w:r w:rsidRPr="00C10CA8">
        <w:rPr>
          <w:rFonts w:ascii="Times New Roman" w:hAnsi="Times New Roman" w:cs="Times New Roman"/>
          <w:b/>
          <w:color w:val="000000"/>
          <w:sz w:val="28"/>
          <w:szCs w:val="28"/>
          <w:shd w:val="clear" w:color="auto" w:fill="FFFFFF"/>
        </w:rPr>
        <w:lastRenderedPageBreak/>
        <w:t>ПЛАН</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1.Актуальность проблемы формирования ОБЖ в дошкольном возрасте.</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2.Принципы организации воспитательно-образовательной работы.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3.Создание условий для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4.Средства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5.Деятельностный подход при ознакомлении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6. Методы ознакомления детей с основами безопасности.</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7.Экспериментирование и опыты.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8.Игровые приемы.</w:t>
      </w:r>
    </w:p>
    <w:p w:rsidR="00942458" w:rsidRPr="00C10CA8" w:rsidRDefault="00942458"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9.Составление творческих рассказов.</w:t>
      </w:r>
    </w:p>
    <w:p w:rsidR="00942458" w:rsidRPr="00C10CA8" w:rsidRDefault="00566ED7" w:rsidP="00942458">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10. В</w:t>
      </w:r>
      <w:r w:rsidR="00942458" w:rsidRPr="00C10CA8">
        <w:rPr>
          <w:rFonts w:ascii="Times New Roman" w:hAnsi="Times New Roman" w:cs="Times New Roman"/>
          <w:color w:val="000000"/>
          <w:sz w:val="28"/>
          <w:szCs w:val="28"/>
          <w:shd w:val="clear" w:color="auto" w:fill="FFFFFF"/>
        </w:rPr>
        <w:t>заимодействие с родителями.</w:t>
      </w:r>
    </w:p>
    <w:p w:rsidR="00942458" w:rsidRPr="00C10CA8" w:rsidRDefault="00942458">
      <w:pPr>
        <w:rPr>
          <w:rFonts w:ascii="Times New Roman" w:hAnsi="Times New Roman" w:cs="Times New Roman"/>
          <w:color w:val="000000"/>
          <w:sz w:val="28"/>
          <w:szCs w:val="28"/>
          <w:shd w:val="clear" w:color="auto" w:fill="FFFFFF"/>
        </w:rPr>
      </w:pPr>
    </w:p>
    <w:p w:rsidR="00942458"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shd w:val="clear" w:color="auto" w:fill="FFFFFF"/>
          <w:lang w:eastAsia="ru-RU"/>
        </w:rPr>
        <w:drawing>
          <wp:inline distT="0" distB="0" distL="0" distR="0">
            <wp:extent cx="4990454" cy="2992601"/>
            <wp:effectExtent l="0" t="0" r="0" b="0"/>
            <wp:docPr id="1" name="Рисунок 0" descr="IMG_5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4.PNG"/>
                    <pic:cNvPicPr/>
                  </pic:nvPicPr>
                  <pic:blipFill>
                    <a:blip r:embed="rId7" cstate="print"/>
                    <a:stretch>
                      <a:fillRect/>
                    </a:stretch>
                  </pic:blipFill>
                  <pic:spPr>
                    <a:xfrm>
                      <a:off x="0" y="0"/>
                      <a:ext cx="5014862" cy="3007237"/>
                    </a:xfrm>
                    <a:prstGeom prst="rect">
                      <a:avLst/>
                    </a:prstGeom>
                    <a:ln>
                      <a:noFill/>
                    </a:ln>
                    <a:effectLst>
                      <a:softEdge rad="112500"/>
                    </a:effectLst>
                  </pic:spPr>
                </pic:pic>
              </a:graphicData>
            </a:graphic>
          </wp:inline>
        </w:drawing>
      </w:r>
    </w:p>
    <w:p w:rsidR="001038B7" w:rsidRDefault="001E206C">
      <w:pPr>
        <w:rPr>
          <w:rFonts w:ascii="Times New Roman" w:hAnsi="Times New Roman" w:cs="Times New Roman"/>
          <w:color w:val="000000"/>
          <w:sz w:val="28"/>
          <w:szCs w:val="28"/>
        </w:rPr>
      </w:pPr>
      <w:r w:rsidRPr="00C10CA8">
        <w:rPr>
          <w:rFonts w:ascii="Times New Roman" w:hAnsi="Times New Roman" w:cs="Times New Roman"/>
          <w:color w:val="000000"/>
          <w:sz w:val="28"/>
          <w:szCs w:val="28"/>
          <w:shd w:val="clear" w:color="auto" w:fill="FFFFFF"/>
        </w:rPr>
        <w:t>«Безопасность – это важно!»</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Актуальность проблемы формирования ОБЖ в дошкольном возрасте</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Безопасность – это «состояние защищенности жизненно важных интересов личности, общества и государства от внутренних и внешних угроз». В современном мире никто не застрахован ни от катастроф, ни от стихийных бедствий. Особую тревогу мы испытываем за беззащитных маленьких граждан – дошколят. Задача педагогов и родителей состоит не только в том, чтобы оберегать и защищать ребенка, но и в том, </w:t>
      </w:r>
      <w:r w:rsidRPr="00C10CA8">
        <w:rPr>
          <w:rFonts w:ascii="Times New Roman" w:hAnsi="Times New Roman" w:cs="Times New Roman"/>
          <w:color w:val="000000"/>
          <w:sz w:val="28"/>
          <w:szCs w:val="28"/>
          <w:shd w:val="clear" w:color="auto" w:fill="FFFFFF"/>
        </w:rPr>
        <w:lastRenderedPageBreak/>
        <w:t>чтобы подготовить его к встрече с различными сложными, а порой опасными жизненными ситуациями.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Об актуальности данной темы можно говорить много и все будет главное. С первых лет жизни любознательность ребенка, его активность в вопросах познания окружающего, поощряемая взрослым, порой становится небезопасным для него. Формирование безопасного поведения неизбежно связано с целым рядом запретов. При этом взрослые люди, любящие и опекающие своих детей, порой сами не замечают, как часто они повторяют слова: «не трогай», «отойди», «нельзя». Или, напротив, пытаются объяснить что-либо путем долгих и не всегда понятных детям наставлений. Все это дает обратный результат.</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Главная цель по воспитанию безопасного поведения у детей - дать каждому ребенку основные понятия опасных для жизни ситуаций и особенностей поведения в них. Безопасность-это не просто сумма усвоенных знаний, а умение правильно вести себя в различных ситуациях.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Итак, актуальность темы – обусловлена объективной необходимостью информирования детей о правилах безопасного поведения, приобретения ими опыта безопасного поведения, важностью целенаправленной деятельности в этой области.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Задачи, направленные на формирование безопасности жизнедеятельности дошкольников сводятся к следующему:</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формирование представлений об опасных для человека и окружающего мира природы ситуациях и способах поведения в них;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приобщение к правилам безопасного для человека и окружающего мира природы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передачу детям знаний о правилах безопасности дорожного движения в качестве пешехода и пассажира транспортного средства;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формирование осторожного и осмотрительного отношения к потенциально опасным для человека и окружающего мира природы ситуациям.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Обеспечение безопасности жизнедеятельности детей в ДОУ заключается в формировании у них основных понятий об опасностях, выработке умений прогнозировать их последствия, правильно оценивать свои возможности и принимать обоснованные решения безопасного поведения в различных ситуациях.</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В период дошкольного детства происходит интенсивное освоение мира как взаимосвязанного и взаимозависимого ценностного мира природы, социума и человека; идет процесс познания ценностей и смыслов жизни, формирования основ безопасного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Социализация - это вхождение в мир людей, в систему социальных связей. Доктор педагогических наук профессор С.А. Козлова в «Концепции социализации ребенка» говорит: «Процесс социализации совпадает с нравственным воспитанием. Он включает в себя усвоение знаний, формирование отношений, преображения в </w:t>
      </w:r>
      <w:r w:rsidRPr="00C10CA8">
        <w:rPr>
          <w:rFonts w:ascii="Times New Roman" w:hAnsi="Times New Roman" w:cs="Times New Roman"/>
          <w:color w:val="000000"/>
          <w:sz w:val="28"/>
          <w:szCs w:val="28"/>
          <w:shd w:val="clear" w:color="auto" w:fill="FFFFFF"/>
        </w:rPr>
        <w:lastRenderedPageBreak/>
        <w:t>практике адекватного поведения».</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Социальное развитие - многоаспектное явление, включающее и процесс приобщения к основам безопасности жизнедеятельности. В этом плане актуальны задачи, связанные не только с сообщением знаний о безопасности жизнедеятельности и выработке умений адаптироваться в различных ситуациях, но и формированием осознанного отношения к принятию имеющихся и сложившихся в обществе ценностей. Социальное развитие предполагает познание ребенком сверстника и взрослого, сформированность коммуникативных навыков.</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Решить поставленные задачи и достичь данного результата возможно при осуществлении компетентностного подхода</w:t>
      </w:r>
      <w:r w:rsidRPr="00C10CA8">
        <w:rPr>
          <w:rStyle w:val="a4"/>
          <w:rFonts w:ascii="Times New Roman" w:hAnsi="Times New Roman" w:cs="Times New Roman"/>
          <w:color w:val="000000"/>
          <w:sz w:val="28"/>
          <w:szCs w:val="28"/>
          <w:shd w:val="clear" w:color="auto" w:fill="FFFFFF"/>
        </w:rPr>
        <w:t>. </w:t>
      </w:r>
      <w:r w:rsidRPr="00C10CA8">
        <w:rPr>
          <w:rFonts w:ascii="Times New Roman" w:hAnsi="Times New Roman" w:cs="Times New Roman"/>
          <w:color w:val="000000"/>
          <w:sz w:val="28"/>
          <w:szCs w:val="28"/>
          <w:shd w:val="clear" w:color="auto" w:fill="FFFFFF"/>
        </w:rPr>
        <w:t>(«компетентности» - как характеристики личности, обладающей набором определенных компетенций</w:t>
      </w:r>
      <w:r w:rsidRPr="00C10CA8">
        <w:rPr>
          <w:rStyle w:val="a4"/>
          <w:rFonts w:ascii="Times New Roman" w:hAnsi="Times New Roman" w:cs="Times New Roman"/>
          <w:color w:val="000000"/>
          <w:sz w:val="28"/>
          <w:szCs w:val="28"/>
          <w:shd w:val="clear" w:color="auto" w:fill="FFFFFF"/>
        </w:rPr>
        <w:t> </w:t>
      </w:r>
      <w:r w:rsidRPr="00C10CA8">
        <w:rPr>
          <w:rFonts w:ascii="Times New Roman" w:hAnsi="Times New Roman" w:cs="Times New Roman"/>
          <w:color w:val="000000"/>
          <w:sz w:val="28"/>
          <w:szCs w:val="28"/>
          <w:shd w:val="clear" w:color="auto" w:fill="FFFFFF"/>
        </w:rPr>
        <w:t>В зависимости от вида деятельности или сферы активности индивида набор компетенций разный, к тому же их качество и количество на разных возрастных этапах развития людей различных социальных групп отличается.)</w:t>
      </w:r>
      <w:r w:rsidR="00566ED7" w:rsidRPr="00C10CA8">
        <w:rPr>
          <w:rFonts w:ascii="Times New Roman" w:hAnsi="Times New Roman" w:cs="Times New Roman"/>
          <w:noProof/>
          <w:color w:val="000000"/>
          <w:sz w:val="28"/>
          <w:szCs w:val="28"/>
          <w:lang w:eastAsia="ru-RU"/>
        </w:rPr>
        <w:drawing>
          <wp:inline distT="0" distB="0" distL="0" distR="0">
            <wp:extent cx="4206011" cy="2544722"/>
            <wp:effectExtent l="0" t="0" r="0" b="0"/>
            <wp:docPr id="7" name="Рисунок 6" descr="PHOTO-2022-10-11-20-38-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6 (1).jpg"/>
                    <pic:cNvPicPr/>
                  </pic:nvPicPr>
                  <pic:blipFill>
                    <a:blip r:embed="rId8" cstate="print"/>
                    <a:srcRect t="19316" r="-7"/>
                    <a:stretch>
                      <a:fillRect/>
                    </a:stretch>
                  </pic:blipFill>
                  <pic:spPr>
                    <a:xfrm>
                      <a:off x="0" y="0"/>
                      <a:ext cx="4225614" cy="2556582"/>
                    </a:xfrm>
                    <a:prstGeom prst="rect">
                      <a:avLst/>
                    </a:prstGeom>
                    <a:ln>
                      <a:noFill/>
                    </a:ln>
                    <a:effectLst>
                      <a:softEdge rad="112500"/>
                    </a:effectLst>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Принципы организации воспитательно-образовательной работы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Прежде чем начать работу, необходимо соблюдать следующие принципы организации работы.</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полноты.</w:t>
      </w:r>
      <w:r w:rsidRPr="00C10CA8">
        <w:rPr>
          <w:rFonts w:ascii="Times New Roman" w:hAnsi="Times New Roman" w:cs="Times New Roman"/>
          <w:color w:val="000000"/>
          <w:sz w:val="28"/>
          <w:szCs w:val="28"/>
          <w:shd w:val="clear" w:color="auto" w:fill="FFFFFF"/>
        </w:rPr>
        <w:t xml:space="preserve"> Содержание работы должно быть реализовано по всем разделам. Если какой-либо раздел выпадает из рассмотрения, то дети оказываются не </w:t>
      </w:r>
      <w:r w:rsidR="00664DCD" w:rsidRPr="00C10CA8">
        <w:rPr>
          <w:rFonts w:ascii="Times New Roman" w:hAnsi="Times New Roman" w:cs="Times New Roman"/>
          <w:color w:val="000000"/>
          <w:sz w:val="28"/>
          <w:szCs w:val="28"/>
          <w:shd w:val="clear" w:color="auto" w:fill="FFFFFF"/>
        </w:rPr>
        <w:t>++++</w:t>
      </w:r>
      <w:r w:rsidRPr="00C10CA8">
        <w:rPr>
          <w:rFonts w:ascii="Times New Roman" w:hAnsi="Times New Roman" w:cs="Times New Roman"/>
          <w:color w:val="000000"/>
          <w:sz w:val="28"/>
          <w:szCs w:val="28"/>
          <w:shd w:val="clear" w:color="auto" w:fill="FFFFFF"/>
        </w:rPr>
        <w:t>защищенными от представленных в нем определенных источников 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системности.</w:t>
      </w:r>
      <w:r w:rsidRPr="00C10CA8">
        <w:rPr>
          <w:rFonts w:ascii="Times New Roman" w:hAnsi="Times New Roman" w:cs="Times New Roman"/>
          <w:color w:val="000000"/>
          <w:sz w:val="28"/>
          <w:szCs w:val="28"/>
          <w:shd w:val="clear" w:color="auto" w:fill="FFFFFF"/>
        </w:rPr>
        <w:t> Работа должна проводиться системно, в течение года при гибком распределении содержания перспективного плана в течение дня. Необходимо иметь в виду, что тематический недельный план не может предвосхищать все спонтанно возникающие ситуации и возникающие вопросы.</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Принцип учета условий городской и сельской местности. </w:t>
      </w:r>
      <w:r w:rsidRPr="00C10CA8">
        <w:rPr>
          <w:rFonts w:ascii="Times New Roman" w:hAnsi="Times New Roman" w:cs="Times New Roman"/>
          <w:color w:val="000000"/>
          <w:sz w:val="28"/>
          <w:szCs w:val="28"/>
          <w:shd w:val="clear" w:color="auto" w:fill="FFFFFF"/>
        </w:rPr>
        <w:t xml:space="preserve">Известно, что городские и сельские дошкольники имеют разный опыт взаимодействия с окружающей средой. Т.е. у каждого ребенка существует свои опыт осознания источников опасности, что определяется условиями проживания и семейным </w:t>
      </w:r>
      <w:r w:rsidRPr="00C10CA8">
        <w:rPr>
          <w:rFonts w:ascii="Times New Roman" w:hAnsi="Times New Roman" w:cs="Times New Roman"/>
          <w:color w:val="000000"/>
          <w:sz w:val="28"/>
          <w:szCs w:val="28"/>
          <w:shd w:val="clear" w:color="auto" w:fill="FFFFFF"/>
        </w:rPr>
        <w:lastRenderedPageBreak/>
        <w:t>воспитанием.</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xml:space="preserve">• Принцип возрастной </w:t>
      </w:r>
      <w:proofErr w:type="spellStart"/>
      <w:r w:rsidRPr="00C10CA8">
        <w:rPr>
          <w:rStyle w:val="a4"/>
          <w:rFonts w:ascii="Times New Roman" w:hAnsi="Times New Roman" w:cs="Times New Roman"/>
          <w:b/>
          <w:bCs/>
          <w:color w:val="000000"/>
          <w:sz w:val="28"/>
          <w:szCs w:val="28"/>
          <w:shd w:val="clear" w:color="auto" w:fill="FFFFFF"/>
        </w:rPr>
        <w:t>адресованности</w:t>
      </w:r>
      <w:proofErr w:type="spellEnd"/>
      <w:r w:rsidRPr="00C10CA8">
        <w:rPr>
          <w:rStyle w:val="a4"/>
          <w:rFonts w:ascii="Times New Roman" w:hAnsi="Times New Roman" w:cs="Times New Roman"/>
          <w:b/>
          <w:bCs/>
          <w:color w:val="000000"/>
          <w:sz w:val="28"/>
          <w:szCs w:val="28"/>
          <w:shd w:val="clear" w:color="auto" w:fill="FFFFFF"/>
        </w:rPr>
        <w:t>.</w:t>
      </w:r>
      <w:r w:rsidRPr="00C10CA8">
        <w:rPr>
          <w:rFonts w:ascii="Times New Roman" w:hAnsi="Times New Roman" w:cs="Times New Roman"/>
          <w:color w:val="000000"/>
          <w:sz w:val="28"/>
          <w:szCs w:val="28"/>
          <w:shd w:val="clear" w:color="auto" w:fill="FFFFFF"/>
        </w:rPr>
        <w:t xml:space="preserve"> При работе с детьми разного возраста содержание обучения выстраивается последовательно от простого к </w:t>
      </w:r>
      <w:r w:rsidR="001038B7" w:rsidRPr="00C10CA8">
        <w:rPr>
          <w:rFonts w:ascii="Times New Roman" w:hAnsi="Times New Roman" w:cs="Times New Roman"/>
          <w:color w:val="000000"/>
          <w:sz w:val="28"/>
          <w:szCs w:val="28"/>
          <w:shd w:val="clear" w:color="auto" w:fill="FFFFFF"/>
        </w:rPr>
        <w:t>сложному.</w:t>
      </w:r>
      <w:r w:rsidR="001038B7" w:rsidRPr="00C10CA8">
        <w:rPr>
          <w:rFonts w:ascii="Times New Roman" w:hAnsi="Times New Roman" w:cs="Times New Roman"/>
          <w:color w:val="000000"/>
          <w:sz w:val="28"/>
          <w:szCs w:val="28"/>
        </w:rPr>
        <w:t xml:space="preserve"> •</w:t>
      </w:r>
      <w:r w:rsidRPr="00C10CA8">
        <w:rPr>
          <w:rStyle w:val="a4"/>
          <w:rFonts w:ascii="Times New Roman" w:hAnsi="Times New Roman" w:cs="Times New Roman"/>
          <w:b/>
          <w:bCs/>
          <w:color w:val="000000"/>
          <w:sz w:val="28"/>
          <w:szCs w:val="28"/>
          <w:shd w:val="clear" w:color="auto" w:fill="FFFFFF"/>
        </w:rPr>
        <w:t>Принцип интеграции.</w:t>
      </w:r>
      <w:r w:rsidRPr="00C10CA8">
        <w:rPr>
          <w:rFonts w:ascii="Times New Roman" w:hAnsi="Times New Roman" w:cs="Times New Roman"/>
          <w:color w:val="000000"/>
          <w:sz w:val="28"/>
          <w:szCs w:val="28"/>
          <w:shd w:val="clear" w:color="auto" w:fill="FFFFFF"/>
        </w:rPr>
        <w:t xml:space="preserve"> Работу по воспитанию безопасного поведения ребенка-дошкольника необходимо проводить во всех видах детской деятельности, часто исподволь, естественно и органично интегрировать в целостный педагогический </w:t>
      </w:r>
      <w:r w:rsidR="001038B7" w:rsidRPr="00C10CA8">
        <w:rPr>
          <w:rFonts w:ascii="Times New Roman" w:hAnsi="Times New Roman" w:cs="Times New Roman"/>
          <w:color w:val="000000"/>
          <w:sz w:val="28"/>
          <w:szCs w:val="28"/>
          <w:shd w:val="clear" w:color="auto" w:fill="FFFFFF"/>
        </w:rPr>
        <w:t>процесс.</w:t>
      </w:r>
    </w:p>
    <w:p w:rsidR="00664DCD" w:rsidRPr="00C10CA8" w:rsidRDefault="001038B7">
      <w:pPr>
        <w:rPr>
          <w:rFonts w:ascii="Times New Roman" w:hAnsi="Times New Roman" w:cs="Times New Roman"/>
          <w:b/>
          <w:bCs/>
          <w:i/>
          <w:iCs/>
          <w:color w:val="000000"/>
          <w:sz w:val="28"/>
          <w:szCs w:val="28"/>
          <w:shd w:val="clear" w:color="auto" w:fill="FFFFFF"/>
        </w:rPr>
      </w:pPr>
      <w:r w:rsidRPr="00C10CA8">
        <w:rPr>
          <w:rFonts w:ascii="Times New Roman" w:hAnsi="Times New Roman" w:cs="Times New Roman"/>
          <w:color w:val="000000"/>
          <w:sz w:val="28"/>
          <w:szCs w:val="28"/>
        </w:rPr>
        <w:t>•</w:t>
      </w:r>
      <w:proofErr w:type="spellStart"/>
      <w:r w:rsidR="001E206C" w:rsidRPr="00C10CA8">
        <w:rPr>
          <w:rStyle w:val="a4"/>
          <w:rFonts w:ascii="Times New Roman" w:hAnsi="Times New Roman" w:cs="Times New Roman"/>
          <w:b/>
          <w:bCs/>
          <w:color w:val="000000"/>
          <w:sz w:val="28"/>
          <w:szCs w:val="28"/>
          <w:shd w:val="clear" w:color="auto" w:fill="FFFFFF"/>
        </w:rPr>
        <w:t>Прнцип</w:t>
      </w:r>
      <w:proofErr w:type="spellEnd"/>
      <w:r w:rsidR="001E206C" w:rsidRPr="00C10CA8">
        <w:rPr>
          <w:rStyle w:val="a4"/>
          <w:rFonts w:ascii="Times New Roman" w:hAnsi="Times New Roman" w:cs="Times New Roman"/>
          <w:b/>
          <w:bCs/>
          <w:color w:val="000000"/>
          <w:sz w:val="28"/>
          <w:szCs w:val="28"/>
          <w:shd w:val="clear" w:color="auto" w:fill="FFFFFF"/>
        </w:rPr>
        <w:t xml:space="preserve"> преемственно</w:t>
      </w:r>
      <w:r w:rsidR="00664DCD" w:rsidRPr="00C10CA8">
        <w:rPr>
          <w:rStyle w:val="a4"/>
          <w:rFonts w:ascii="Times New Roman" w:hAnsi="Times New Roman" w:cs="Times New Roman"/>
          <w:b/>
          <w:bCs/>
          <w:color w:val="000000"/>
          <w:sz w:val="28"/>
          <w:szCs w:val="28"/>
          <w:shd w:val="clear" w:color="auto" w:fill="FFFFFF"/>
        </w:rPr>
        <w:t xml:space="preserve">сти взаимодействия с ребенком в </w:t>
      </w:r>
      <w:r w:rsidR="001E206C" w:rsidRPr="00C10CA8">
        <w:rPr>
          <w:rStyle w:val="a4"/>
          <w:rFonts w:ascii="Times New Roman" w:hAnsi="Times New Roman" w:cs="Times New Roman"/>
          <w:b/>
          <w:bCs/>
          <w:color w:val="000000"/>
          <w:sz w:val="28"/>
          <w:szCs w:val="28"/>
          <w:shd w:val="clear" w:color="auto" w:fill="FFFFFF"/>
        </w:rPr>
        <w:t>условиях дошкольного учреждения и в семье.</w:t>
      </w:r>
      <w:r w:rsidR="001E206C" w:rsidRPr="00C10CA8">
        <w:rPr>
          <w:rFonts w:ascii="Times New Roman" w:hAnsi="Times New Roman" w:cs="Times New Roman"/>
          <w:color w:val="000000"/>
          <w:sz w:val="28"/>
          <w:szCs w:val="28"/>
          <w:shd w:val="clear" w:color="auto" w:fill="FFFFFF"/>
        </w:rPr>
        <w:t> Педагог</w:t>
      </w:r>
    </w:p>
    <w:p w:rsidR="00DC4370" w:rsidRDefault="001E206C">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shd w:val="clear" w:color="auto" w:fill="FFFFFF"/>
        </w:rPr>
        <w:t>и родитель в вопросах безопасности ребенка должны придерживаться единой концепции, действовать сообща, дополняя друг друга.</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Создание условий для ознакомления детей с основами безопасности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Воспитательная среда:</w:t>
      </w:r>
      <w:r w:rsidRPr="00C10CA8">
        <w:rPr>
          <w:rFonts w:ascii="Times New Roman" w:hAnsi="Times New Roman" w:cs="Times New Roman"/>
          <w:color w:val="000000"/>
          <w:sz w:val="28"/>
          <w:szCs w:val="28"/>
          <w:shd w:val="clear" w:color="auto" w:fill="FFFFFF"/>
        </w:rPr>
        <w:t> необходимо создание атмосферы душевного тепла и эмоционального благополучия, и в которой ребенок будет чувствовать себя уверенным, устойчивым к стрессам.</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 Предметная среда: </w:t>
      </w:r>
      <w:r w:rsidRPr="00C10CA8">
        <w:rPr>
          <w:rFonts w:ascii="Times New Roman" w:hAnsi="Times New Roman" w:cs="Times New Roman"/>
          <w:color w:val="000000"/>
          <w:sz w:val="28"/>
          <w:szCs w:val="28"/>
          <w:shd w:val="clear" w:color="auto" w:fill="FFFFFF"/>
        </w:rPr>
        <w:t xml:space="preserve">В первую очередь это безопасная среда, в которой имеется место, для ознакомления ребенка с основами безопасности (альбомы, дидактические игры, книги, макеты, различные виды театра, атрибуты для сюжетно-ролевых игр и пр.). Игровое пространство необходимо обогатить элементами, стимулирующими познавательную активность дошкольника. Необходима интеграция с другими образовательными областями, что способствует формированию у детей интеллектуальный потенциал, формирует такие жизненно важные качества, как, как находчивость, самостоятельность, быстрота, ловкость, привычка к трудовому, умственному, физическому усилию, уверенность в своих действиях, развитие </w:t>
      </w:r>
      <w:proofErr w:type="spellStart"/>
      <w:r w:rsidR="00DC4370">
        <w:rPr>
          <w:rFonts w:ascii="Times New Roman" w:hAnsi="Times New Roman" w:cs="Times New Roman"/>
          <w:color w:val="000000"/>
          <w:sz w:val="28"/>
          <w:szCs w:val="28"/>
          <w:shd w:val="clear" w:color="auto" w:fill="FFFFFF"/>
        </w:rPr>
        <w:t>эмпатии</w:t>
      </w:r>
      <w:proofErr w:type="spellEnd"/>
      <w:r w:rsidR="00DC4370">
        <w:rPr>
          <w:rFonts w:ascii="Times New Roman" w:hAnsi="Times New Roman" w:cs="Times New Roman"/>
          <w:color w:val="000000"/>
          <w:sz w:val="28"/>
          <w:szCs w:val="28"/>
          <w:shd w:val="clear" w:color="auto" w:fill="FFFFFF"/>
        </w:rPr>
        <w:t>.</w:t>
      </w:r>
    </w:p>
    <w:p w:rsidR="001038B7" w:rsidRDefault="00566ED7">
      <w:pPr>
        <w:rPr>
          <w:rStyle w:val="a3"/>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lang w:eastAsia="ru-RU"/>
        </w:rPr>
        <w:drawing>
          <wp:inline distT="0" distB="0" distL="0" distR="0">
            <wp:extent cx="4498145" cy="2495227"/>
            <wp:effectExtent l="0" t="0" r="0" b="0"/>
            <wp:docPr id="8" name="Рисунок 7" descr="PHOTO-2022-10-11-20-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2.jpg"/>
                    <pic:cNvPicPr/>
                  </pic:nvPicPr>
                  <pic:blipFill>
                    <a:blip r:embed="rId9" cstate="print"/>
                    <a:srcRect t="26838" r="1093"/>
                    <a:stretch>
                      <a:fillRect/>
                    </a:stretch>
                  </pic:blipFill>
                  <pic:spPr>
                    <a:xfrm>
                      <a:off x="0" y="0"/>
                      <a:ext cx="4513261" cy="2503612"/>
                    </a:xfrm>
                    <a:prstGeom prst="rect">
                      <a:avLst/>
                    </a:prstGeom>
                    <a:ln>
                      <a:noFill/>
                    </a:ln>
                    <a:effectLst>
                      <a:softEdge rad="112500"/>
                    </a:effectLst>
                  </pic:spPr>
                </pic:pic>
              </a:graphicData>
            </a:graphic>
          </wp:inline>
        </w:drawing>
      </w:r>
      <w:r w:rsidR="001E206C" w:rsidRPr="00C10CA8">
        <w:rPr>
          <w:rFonts w:ascii="Times New Roman" w:hAnsi="Times New Roman" w:cs="Times New Roman"/>
          <w:color w:val="000000"/>
          <w:sz w:val="28"/>
          <w:szCs w:val="28"/>
        </w:rPr>
        <w:br/>
      </w:r>
    </w:p>
    <w:p w:rsidR="001038B7" w:rsidRDefault="001E206C" w:rsidP="001038B7">
      <w:pPr>
        <w:rPr>
          <w:rStyle w:val="a4"/>
          <w:rFonts w:ascii="Times New Roman" w:hAnsi="Times New Roman" w:cs="Times New Roman"/>
          <w:b/>
          <w:bCs/>
          <w:color w:val="000000"/>
          <w:sz w:val="28"/>
          <w:szCs w:val="28"/>
          <w:shd w:val="clear" w:color="auto" w:fill="FFFFFF"/>
        </w:rPr>
      </w:pPr>
      <w:r w:rsidRPr="00C10CA8">
        <w:rPr>
          <w:rStyle w:val="a3"/>
          <w:rFonts w:ascii="Times New Roman" w:hAnsi="Times New Roman" w:cs="Times New Roman"/>
          <w:color w:val="000000"/>
          <w:sz w:val="28"/>
          <w:szCs w:val="28"/>
          <w:shd w:val="clear" w:color="auto" w:fill="FFFFFF"/>
        </w:rPr>
        <w:lastRenderedPageBreak/>
        <w:t>Средства ознакомления детей с основами безопасности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Самым важным средством ознакомления ребенка с основами безопасности, служит сама социальная действительность. Она воздействует на ребенка, и задача взрослого, находящегося рядом с малышом, помочь накопить социальный опыт, показать социальный мир "изнутри", помочь найти свое место в нем, быть активным участником.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Другим, не менее важным средством являются </w:t>
      </w:r>
      <w:r w:rsidR="001038B7" w:rsidRPr="00C10CA8">
        <w:rPr>
          <w:rFonts w:ascii="Times New Roman" w:hAnsi="Times New Roman" w:cs="Times New Roman"/>
          <w:color w:val="000000"/>
          <w:sz w:val="28"/>
          <w:szCs w:val="28"/>
          <w:shd w:val="clear" w:color="auto" w:fill="FFFFFF"/>
        </w:rPr>
        <w:t>предметы,</w:t>
      </w:r>
      <w:r w:rsidRPr="00C10CA8">
        <w:rPr>
          <w:rFonts w:ascii="Times New Roman" w:hAnsi="Times New Roman" w:cs="Times New Roman"/>
          <w:color w:val="000000"/>
          <w:sz w:val="28"/>
          <w:szCs w:val="28"/>
          <w:shd w:val="clear" w:color="auto" w:fill="FFFFFF"/>
        </w:rPr>
        <w:t xml:space="preserve"> окружающие ребенка, созданные руками человека. Они разнообразны по свойствам, качествам и функциям. И задача педагога, привлечь внимание ребенка к ним, создать условия безопасного взаимодействия с предметом, и только тогда, предмет, для каждого отдельного ребенка станет средством познания мира. важно добиваться от каждого ребенка понимания им принципов работы того или иного прибора, безопасности его для окружающих, отсюда и проблемно-поисковая активность: для чего и почему? Со временем ребенок самостоятельно выделяет опасность в окружающем.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Еще одним средством ознакомления с основами безопасности является художественная литература. Она одновременно является источником знаний и описанием чьего-то опыта взаимодействия с окружающим. Для этого используются произведения различных жанров: сказки, рассказы, стихи, пословицы, загадки. (Е. </w:t>
      </w:r>
      <w:proofErr w:type="spellStart"/>
      <w:r w:rsidRPr="00C10CA8">
        <w:rPr>
          <w:rFonts w:ascii="Times New Roman" w:hAnsi="Times New Roman" w:cs="Times New Roman"/>
          <w:color w:val="000000"/>
          <w:sz w:val="28"/>
          <w:szCs w:val="28"/>
          <w:shd w:val="clear" w:color="auto" w:fill="FFFFFF"/>
        </w:rPr>
        <w:t>Хоринский</w:t>
      </w:r>
      <w:proofErr w:type="spellEnd"/>
      <w:r w:rsidRPr="00C10CA8">
        <w:rPr>
          <w:rFonts w:ascii="Times New Roman" w:hAnsi="Times New Roman" w:cs="Times New Roman"/>
          <w:color w:val="000000"/>
          <w:sz w:val="28"/>
          <w:szCs w:val="28"/>
          <w:shd w:val="clear" w:color="auto" w:fill="FFFFFF"/>
        </w:rPr>
        <w:t xml:space="preserve"> «Спичка-невеличка», Б. Житков «Пожар в море», Л. Толстой «Пожар», «Пожарные собаки»; С. Маршак «Рассказ о неизвестном герое», «Пожар»; С. Маршак «Кошкин дом», «Колобок», «Приключения Буратино», К. Чуковский «Телефон», «Айболит», Н. Носов «Телефон") Книжные иллюстрации также являются средством приобщения детей к основам безопасности.</w:t>
      </w:r>
      <w:r w:rsidR="00387DB7" w:rsidRPr="00C10CA8">
        <w:rPr>
          <w:rFonts w:ascii="Times New Roman" w:hAnsi="Times New Roman" w:cs="Times New Roman"/>
          <w:noProof/>
          <w:color w:val="000000"/>
          <w:sz w:val="28"/>
          <w:szCs w:val="28"/>
          <w:lang w:eastAsia="ru-RU"/>
        </w:rPr>
        <w:drawing>
          <wp:inline distT="0" distB="0" distL="0" distR="0">
            <wp:extent cx="5153187" cy="3063268"/>
            <wp:effectExtent l="0" t="0" r="0" b="0"/>
            <wp:docPr id="10" name="Рисунок 9" descr="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1.jpg"/>
                    <pic:cNvPicPr/>
                  </pic:nvPicPr>
                  <pic:blipFill>
                    <a:blip r:embed="rId10" cstate="print"/>
                    <a:stretch>
                      <a:fillRect/>
                    </a:stretch>
                  </pic:blipFill>
                  <pic:spPr>
                    <a:xfrm>
                      <a:off x="0" y="0"/>
                      <a:ext cx="5158453" cy="3066398"/>
                    </a:xfrm>
                    <a:prstGeom prst="rect">
                      <a:avLst/>
                    </a:prstGeom>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Деятельностный подход при ознакомлении детей с основами безопасности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Деятельность является одновременно условием и средством, обеспечивающим ребёнку возможность активно познавать окружающий его мир и самому становиться </w:t>
      </w:r>
      <w:r w:rsidRPr="00C10CA8">
        <w:rPr>
          <w:rFonts w:ascii="Times New Roman" w:hAnsi="Times New Roman" w:cs="Times New Roman"/>
          <w:color w:val="000000"/>
          <w:sz w:val="28"/>
          <w:szCs w:val="28"/>
          <w:shd w:val="clear" w:color="auto" w:fill="FFFFFF"/>
        </w:rPr>
        <w:lastRenderedPageBreak/>
        <w:t>частью этого мира. В деятельности ребенок учится сопереживанию, переживанию, овладевает умением проявлять своё отношение и отражать это в поступках и на деле в разных опасных ситуациях. Деятельность дает ребенку возможность быть самостоятельным в познании мира.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Рассмотрим виды деятельности, через которые ребенок познает основы безопасного взаимодействия с окружающим.</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Итак игра. По определению А.Н. Леонтьева игра дает ребенку «доступные для него способы моделирования окружающей жизни, которые делают возможным освоение, казалось бы, недосягаемой для него действительности».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Игра ребенка является хорошим диагностическим материалом: в играх ребёнка отражаются наиболее значимые события, по ним можно проследить, что волнуют общество, какие опасности подстерегают ребенка дома. Отражая в игре события окружающего мира, ребенок как бы становится их участником, знакомится с миром, действуя активно.</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В работе по формированию основ безопасного поведения воспитателю необходимо использовать все виды игр: словесно-наглядные, настольно-печатные, дидактические, сюжетно-ролевые, театрализованные игры.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Через продуктивные виды деятельности, такие как рисование. лепка, аппликация, конструирование, дети отражают окружающую их действительность. Ребенок-дошкольник рисование соединяет с игрой. Существует даже такой термин "игра-рисование" (Р.И. Жуковская), т.е. это такое состояние ребёнка, когда он, рисуя, видит себя участником того, что изображает. Девочки, рисуя ситуацию из сказки «Кошкин дом», видят в кошке себя. Мальчики, рисуя пожарных, изображают себя пожарными. Между тем именно участие в жизни взрослых, приобретение собственного опыта взаимоотношений с детьми не в процессе и по поводу, например, игры с ее спасительным «как будто», а при решении жизненно важных и значимых вопросов - и дают ребенку возможность почувствовать себя равноправным членом человеческого сообщества.</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Познание окружающего у детей происходит через предметную деятельность, которая заключает в себе возможность познавать ближайшее окружение с помощью всей группы сенсорных чувств. Манипулируя с предметами, ребенок узнает об их свойствах, качествах, а затем и назначении и функциях, овладевает операционными действиями.</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Социальный опыт ребёнка обогащает освоение трудовой деятельности. Ребёнок, наблюдая за действиями взрослых, начинает подражать им, делая попытки подмести пол, полить цветы, постирать белье. По мере приобретения трудовых умений, ребёнок приобретает чувство уверенности, помноженное на знания безопасного взаимодействия с предметами, и это уменьшает опасность не выживания в отсутствии взрослых. Во время труда развиваются волевые качества, формируются </w:t>
      </w:r>
      <w:r w:rsidRPr="00C10CA8">
        <w:rPr>
          <w:rFonts w:ascii="Times New Roman" w:hAnsi="Times New Roman" w:cs="Times New Roman"/>
          <w:color w:val="000000"/>
          <w:sz w:val="28"/>
          <w:szCs w:val="28"/>
          <w:shd w:val="clear" w:color="auto" w:fill="FFFFFF"/>
        </w:rPr>
        <w:lastRenderedPageBreak/>
        <w:t>умения прилагать усилия для достижения цели. Через наблюдение ребенком окружающего мира обогащается социальный опыт ребенка. Что бы ни делал ребенок, он всегда наблюдает и все запоминает (поведение взрослых в опасных ситуациях, взаимоотношения с другими людьми). Но к сожалению, в эту картину может войти и отрицательный опыт, и задача взрослых постараться расставить правильные приоритеты, если такой опыт все же был получен. Наблюдение окружающего может быть как пассивным, так и активным. И если ребенок наблюдает за деятельностью, поступками, взаимоотношениями людей, участвуя в них (тушит подожженные листья, закрывает все краны с водой, прежде чем уйти куда-то, тушение зажженной свечи), то он включаются и в общую эмоциональную атмосферу, наблюдая за тем, как взрослые выражают свое настроение, как радуются и грустят; перенимают социально принятые формы выражения чувств.</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Передача опыта от взрослого к ребенку происходит через обучение. В процессе непосредственно образовательной деятельности ребенок имеет возможность приобретать знания под руководством взрослого человека, который организует сообщение знаний, и контролирует их усвоение детьми, вносит необходимую коррекцию, через беседы, чтение художественной литературы; экспериментирование и опыты; изобразительную и конструктивную деятельность.</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Таким образом, ребенок знакомится с основами безопасности с помощью разнообразных средств. Каждое средство важно само по себе, и во взаимосвязи с другими средствами, организованными в единый педагогический процесс.</w:t>
      </w:r>
      <w:r w:rsidR="00566ED7" w:rsidRPr="00C10CA8">
        <w:rPr>
          <w:rFonts w:ascii="Times New Roman" w:hAnsi="Times New Roman" w:cs="Times New Roman"/>
          <w:noProof/>
          <w:color w:val="000000"/>
          <w:sz w:val="28"/>
          <w:szCs w:val="28"/>
          <w:lang w:eastAsia="ru-RU"/>
        </w:rPr>
        <w:drawing>
          <wp:inline distT="0" distB="0" distL="0" distR="0">
            <wp:extent cx="3200113" cy="2790274"/>
            <wp:effectExtent l="0" t="0" r="0" b="0"/>
            <wp:docPr id="9" name="Рисунок 8" descr="PHOTO-2022-10-11-2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3.jpg"/>
                    <pic:cNvPicPr/>
                  </pic:nvPicPr>
                  <pic:blipFill rotWithShape="1">
                    <a:blip r:embed="rId11" cstate="print"/>
                    <a:srcRect l="-1" t="34824" r="445"/>
                    <a:stretch/>
                  </pic:blipFill>
                  <pic:spPr bwMode="auto">
                    <a:xfrm>
                      <a:off x="0" y="0"/>
                      <a:ext cx="3222022" cy="280937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Методы ознакомления детей с основами безопасности</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Метод сравнения.</w:t>
      </w:r>
      <w:r w:rsidRPr="00C10CA8">
        <w:rPr>
          <w:rFonts w:ascii="Times New Roman" w:hAnsi="Times New Roman" w:cs="Times New Roman"/>
          <w:color w:val="000000"/>
          <w:sz w:val="28"/>
          <w:szCs w:val="28"/>
          <w:shd w:val="clear" w:color="auto" w:fill="FFFFFF"/>
        </w:rPr>
        <w:t> Метод сравнения помогает детям выполнять задания на группировку и классификацию.</w:t>
      </w:r>
      <w:r w:rsidRPr="00C10CA8">
        <w:rPr>
          <w:rFonts w:ascii="Times New Roman" w:hAnsi="Times New Roman" w:cs="Times New Roman"/>
          <w:color w:val="000000"/>
          <w:sz w:val="28"/>
          <w:szCs w:val="28"/>
        </w:rPr>
        <w:br/>
      </w:r>
    </w:p>
    <w:p w:rsidR="001038B7" w:rsidRDefault="001038B7" w:rsidP="001038B7">
      <w:pPr>
        <w:rPr>
          <w:rStyle w:val="a4"/>
          <w:rFonts w:ascii="Times New Roman" w:hAnsi="Times New Roman" w:cs="Times New Roman"/>
          <w:b/>
          <w:bCs/>
          <w:color w:val="000000"/>
          <w:sz w:val="28"/>
          <w:szCs w:val="28"/>
          <w:shd w:val="clear" w:color="auto" w:fill="FFFFFF"/>
        </w:rPr>
      </w:pPr>
    </w:p>
    <w:p w:rsidR="00387DB7" w:rsidRPr="00C10CA8" w:rsidRDefault="001E206C" w:rsidP="001038B7">
      <w:pPr>
        <w:rPr>
          <w:rStyle w:val="a3"/>
          <w:rFonts w:ascii="Times New Roman" w:hAnsi="Times New Roman" w:cs="Times New Roman"/>
          <w:color w:val="000000"/>
          <w:sz w:val="28"/>
          <w:szCs w:val="28"/>
          <w:shd w:val="clear" w:color="auto" w:fill="FFFFFF"/>
        </w:rPr>
      </w:pPr>
      <w:r w:rsidRPr="00C10CA8">
        <w:rPr>
          <w:rStyle w:val="a4"/>
          <w:rFonts w:ascii="Times New Roman" w:hAnsi="Times New Roman" w:cs="Times New Roman"/>
          <w:b/>
          <w:bCs/>
          <w:color w:val="000000"/>
          <w:sz w:val="28"/>
          <w:szCs w:val="28"/>
          <w:shd w:val="clear" w:color="auto" w:fill="FFFFFF"/>
        </w:rPr>
        <w:lastRenderedPageBreak/>
        <w:t>Метод моделирования ситуаций.</w:t>
      </w:r>
      <w:r w:rsidRPr="00C10CA8">
        <w:rPr>
          <w:rFonts w:ascii="Times New Roman" w:hAnsi="Times New Roman" w:cs="Times New Roman"/>
          <w:color w:val="000000"/>
          <w:sz w:val="28"/>
          <w:szCs w:val="28"/>
          <w:shd w:val="clear" w:color="auto" w:fill="FFFFFF"/>
        </w:rPr>
        <w:t>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w:t>
      </w:r>
      <w:r w:rsidRPr="00C10CA8">
        <w:rPr>
          <w:rStyle w:val="a3"/>
          <w:rFonts w:ascii="Times New Roman" w:hAnsi="Times New Roman" w:cs="Times New Roman"/>
          <w:color w:val="000000"/>
          <w:sz w:val="28"/>
          <w:szCs w:val="28"/>
          <w:shd w:val="clear" w:color="auto" w:fill="FFFFFF"/>
        </w:rPr>
        <w:t>.</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Метод повторения.</w:t>
      </w:r>
      <w:r w:rsidRPr="00C10CA8">
        <w:rPr>
          <w:rFonts w:ascii="Times New Roman" w:hAnsi="Times New Roman" w:cs="Times New Roman"/>
          <w:color w:val="000000"/>
          <w:sz w:val="28"/>
          <w:szCs w:val="28"/>
          <w:shd w:val="clear" w:color="auto" w:fill="FFFFFF"/>
        </w:rPr>
        <w:t> В непосредственно образовательной деятельности он выступает как ведущий метод или методический приём. Повторение приводит к появлению обобщений, способствует самостоятельному формулированию выводов, повышает познавательную активность.</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Экспериментирование и опыты.</w:t>
      </w:r>
      <w:r w:rsidRPr="00C10CA8">
        <w:rPr>
          <w:rFonts w:ascii="Times New Roman" w:hAnsi="Times New Roman" w:cs="Times New Roman"/>
          <w:color w:val="000000"/>
          <w:sz w:val="28"/>
          <w:szCs w:val="28"/>
          <w:shd w:val="clear" w:color="auto" w:fill="FFFFFF"/>
        </w:rPr>
        <w:t> Экспериментальная деятельность дает ребенку возможность самостоятельно находить решение, подтверждение или опровержение собственных представлений. Ценность этого метода в том, что он дает ребенку возможность самостоятельно находить решение, подтверждение или опровержение собственных представлений.</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Игровые приемы.</w:t>
      </w:r>
      <w:r w:rsidRPr="00C10CA8">
        <w:rPr>
          <w:rFonts w:ascii="Times New Roman" w:hAnsi="Times New Roman" w:cs="Times New Roman"/>
          <w:color w:val="000000"/>
          <w:sz w:val="28"/>
          <w:szCs w:val="28"/>
          <w:shd w:val="clear" w:color="auto" w:fill="FFFFFF"/>
        </w:rPr>
        <w:t> Повышают качество усвоения познавательного материала и способствуют закреплению чувств.</w:t>
      </w:r>
      <w:r w:rsidRPr="00C10CA8">
        <w:rPr>
          <w:rFonts w:ascii="Times New Roman" w:hAnsi="Times New Roman" w:cs="Times New Roman"/>
          <w:color w:val="000000"/>
          <w:sz w:val="28"/>
          <w:szCs w:val="28"/>
        </w:rPr>
        <w:br/>
      </w:r>
      <w:r w:rsidRPr="00C10CA8">
        <w:rPr>
          <w:rStyle w:val="a4"/>
          <w:rFonts w:ascii="Times New Roman" w:hAnsi="Times New Roman" w:cs="Times New Roman"/>
          <w:b/>
          <w:bCs/>
          <w:color w:val="000000"/>
          <w:sz w:val="28"/>
          <w:szCs w:val="28"/>
          <w:shd w:val="clear" w:color="auto" w:fill="FFFFFF"/>
        </w:rPr>
        <w:t>Составление творческих рассказов </w:t>
      </w:r>
      <w:bookmarkStart w:id="0" w:name="_GoBack"/>
      <w:bookmarkEnd w:id="0"/>
      <w:r w:rsidR="001038B7" w:rsidRPr="00C10CA8">
        <w:rPr>
          <w:rFonts w:ascii="Times New Roman" w:hAnsi="Times New Roman" w:cs="Times New Roman"/>
          <w:color w:val="000000"/>
          <w:sz w:val="28"/>
          <w:szCs w:val="28"/>
          <w:shd w:val="clear" w:color="auto" w:fill="FFFFFF"/>
        </w:rPr>
        <w:t>способствует</w:t>
      </w:r>
      <w:r w:rsidRPr="00C10CA8">
        <w:rPr>
          <w:rFonts w:ascii="Times New Roman" w:hAnsi="Times New Roman" w:cs="Times New Roman"/>
          <w:color w:val="000000"/>
          <w:sz w:val="28"/>
          <w:szCs w:val="28"/>
          <w:shd w:val="clear" w:color="auto" w:fill="FFFFFF"/>
        </w:rPr>
        <w:t xml:space="preserve"> развитию творческого воображения, использование опыта, закреплению знаний.</w:t>
      </w: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Взаимодействие с родителями</w:t>
      </w:r>
    </w:p>
    <w:p w:rsidR="00C86A39"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lang w:eastAsia="ru-RU"/>
        </w:rPr>
        <w:drawing>
          <wp:inline distT="0" distB="0" distL="0" distR="0">
            <wp:extent cx="4415668" cy="2115099"/>
            <wp:effectExtent l="0" t="0" r="0" b="0"/>
            <wp:docPr id="13" name="Рисунок 12" descr="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7.JPG"/>
                    <pic:cNvPicPr/>
                  </pic:nvPicPr>
                  <pic:blipFill>
                    <a:blip r:embed="rId12" cstate="print"/>
                    <a:stretch>
                      <a:fillRect/>
                    </a:stretch>
                  </pic:blipFill>
                  <pic:spPr>
                    <a:xfrm>
                      <a:off x="0" y="0"/>
                      <a:ext cx="4443199" cy="2128286"/>
                    </a:xfrm>
                    <a:prstGeom prst="rect">
                      <a:avLst/>
                    </a:prstGeom>
                  </pic:spPr>
                </pic:pic>
              </a:graphicData>
            </a:graphic>
          </wp:inline>
        </w:drawing>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В семье и детском саду должен соблюдаться принцип единства требований. И тут воспитателю очень важно помнить, прежде чем начинать работу с детьми по обучению их безопасному поведению, необходимо определить готовность к сотрудничеству с детским садом, а также уровень осведомленности родителей в этом вопросе. Для этого необходимо провести анкетирование и на основании полученных результатов строить работу с родителями.</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Важно добиться от родителей понимания того, что нельзя требовать от ребенка выполнения какого-либо правила поведения, если они сами не всегда ему следуют. Их особая родительская ответственность заключается в том, чтобы дома было как можно меньше опасных ситуаций.</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 xml:space="preserve">Этот вопрос можно решить на родительском собрании, посвященном проблеме </w:t>
      </w:r>
      <w:r w:rsidR="001E206C" w:rsidRPr="00C10CA8">
        <w:rPr>
          <w:rFonts w:ascii="Times New Roman" w:hAnsi="Times New Roman" w:cs="Times New Roman"/>
          <w:color w:val="000000"/>
          <w:sz w:val="28"/>
          <w:szCs w:val="28"/>
          <w:shd w:val="clear" w:color="auto" w:fill="FFFFFF"/>
        </w:rPr>
        <w:lastRenderedPageBreak/>
        <w:t>безопасности, совместными усилиями разработать план работы, затем стимулировать активное участие этих родителей в работе по профилактике безопасности через беседы, консультации, проекты, участие в досуговых мероприятиях по теме, участие в выставках рисунка, фотовыставках. Своевременно информировать родителей о тех или иных мероприятиях в группе, ДОУ, городских мероприятиях.</w:t>
      </w:r>
      <w:r w:rsidR="001E206C" w:rsidRPr="00C10CA8">
        <w:rPr>
          <w:rFonts w:ascii="Times New Roman" w:hAnsi="Times New Roman" w:cs="Times New Roman"/>
          <w:color w:val="000000"/>
          <w:sz w:val="28"/>
          <w:szCs w:val="28"/>
        </w:rPr>
        <w:br/>
      </w:r>
      <w:r w:rsidR="001E206C" w:rsidRPr="00C10CA8">
        <w:rPr>
          <w:rFonts w:ascii="Times New Roman" w:hAnsi="Times New Roman" w:cs="Times New Roman"/>
          <w:color w:val="000000"/>
          <w:sz w:val="28"/>
          <w:szCs w:val="28"/>
          <w:shd w:val="clear" w:color="auto" w:fill="FFFFFF"/>
        </w:rPr>
        <w:t>Дошкольный возраст - период впитывания, накопления знаний. Важно не только оберегать ребенка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совместно с родителями, которые выступают для ребенка примером для подражания.</w:t>
      </w:r>
    </w:p>
    <w:p w:rsidR="00387DB7" w:rsidRPr="00C10CA8" w:rsidRDefault="00387DB7">
      <w:pPr>
        <w:rPr>
          <w:rFonts w:ascii="Times New Roman" w:hAnsi="Times New Roman" w:cs="Times New Roman"/>
          <w:color w:val="000000"/>
          <w:sz w:val="28"/>
          <w:szCs w:val="28"/>
          <w:shd w:val="clear" w:color="auto" w:fill="FFFFFF"/>
        </w:rPr>
      </w:pPr>
      <w:r w:rsidRPr="00C10CA8">
        <w:rPr>
          <w:rFonts w:ascii="Times New Roman" w:hAnsi="Times New Roman" w:cs="Times New Roman"/>
          <w:noProof/>
          <w:color w:val="000000"/>
          <w:sz w:val="28"/>
          <w:szCs w:val="28"/>
          <w:shd w:val="clear" w:color="auto" w:fill="FFFFFF"/>
          <w:lang w:eastAsia="ru-RU"/>
        </w:rPr>
        <w:drawing>
          <wp:inline distT="0" distB="0" distL="0" distR="0">
            <wp:extent cx="4293751" cy="2289466"/>
            <wp:effectExtent l="0" t="0" r="0" b="0"/>
            <wp:docPr id="15" name="Рисунок 14" descr="PHOTO-2022-10-11-20-38-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11-20-38-03 (1).jpg"/>
                    <pic:cNvPicPr/>
                  </pic:nvPicPr>
                  <pic:blipFill>
                    <a:blip r:embed="rId13" cstate="print"/>
                    <a:srcRect t="29402" r="709"/>
                    <a:stretch>
                      <a:fillRect/>
                    </a:stretch>
                  </pic:blipFill>
                  <pic:spPr>
                    <a:xfrm>
                      <a:off x="0" y="0"/>
                      <a:ext cx="4314597" cy="2300581"/>
                    </a:xfrm>
                    <a:prstGeom prst="rect">
                      <a:avLst/>
                    </a:prstGeom>
                    <a:ln>
                      <a:noFill/>
                    </a:ln>
                    <a:effectLst>
                      <a:softEdge rad="112500"/>
                    </a:effectLst>
                  </pic:spPr>
                </pic:pic>
              </a:graphicData>
            </a:graphic>
          </wp:inline>
        </w:drawing>
      </w:r>
    </w:p>
    <w:p w:rsidR="00E51FCD" w:rsidRPr="00C10CA8" w:rsidRDefault="001E206C">
      <w:pPr>
        <w:rPr>
          <w:rFonts w:ascii="Times New Roman" w:hAnsi="Times New Roman" w:cs="Times New Roman"/>
          <w:color w:val="000000"/>
          <w:sz w:val="28"/>
          <w:szCs w:val="28"/>
          <w:shd w:val="clear" w:color="auto" w:fill="FFFFFF"/>
        </w:rPr>
      </w:pPr>
      <w:r w:rsidRPr="00C10CA8">
        <w:rPr>
          <w:rFonts w:ascii="Times New Roman" w:hAnsi="Times New Roman" w:cs="Times New Roman"/>
          <w:color w:val="000000"/>
          <w:sz w:val="28"/>
          <w:szCs w:val="28"/>
        </w:rPr>
        <w:br/>
      </w:r>
      <w:r w:rsidRPr="00C10CA8">
        <w:rPr>
          <w:rStyle w:val="a3"/>
          <w:rFonts w:ascii="Times New Roman" w:hAnsi="Times New Roman" w:cs="Times New Roman"/>
          <w:color w:val="000000"/>
          <w:sz w:val="28"/>
          <w:szCs w:val="28"/>
          <w:shd w:val="clear" w:color="auto" w:fill="FFFFFF"/>
        </w:rPr>
        <w:t>Список использованной литературы</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 xml:space="preserve">1. Авдеева, Н. Н. Безопасность. Учебное пособие / Н.Н. Авдеева, Р.Б. </w:t>
      </w:r>
      <w:proofErr w:type="spellStart"/>
      <w:r w:rsidRPr="00C10CA8">
        <w:rPr>
          <w:rFonts w:ascii="Times New Roman" w:hAnsi="Times New Roman" w:cs="Times New Roman"/>
          <w:color w:val="000000"/>
          <w:sz w:val="28"/>
          <w:szCs w:val="28"/>
          <w:shd w:val="clear" w:color="auto" w:fill="FFFFFF"/>
        </w:rPr>
        <w:t>Стеркина</w:t>
      </w:r>
      <w:proofErr w:type="spellEnd"/>
      <w:r w:rsidRPr="00C10CA8">
        <w:rPr>
          <w:rFonts w:ascii="Times New Roman" w:hAnsi="Times New Roman" w:cs="Times New Roman"/>
          <w:color w:val="000000"/>
          <w:sz w:val="28"/>
          <w:szCs w:val="28"/>
          <w:shd w:val="clear" w:color="auto" w:fill="FFFFFF"/>
        </w:rPr>
        <w:t>, О.Л. Князева. - М.: Детство-Пресс, 2019. - 144 c.</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2. К. Ю. Белая. Как обеспечить безопасность дошкольников. - М.: Просвещение, 2006 – 94 с.</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3. Шорыгина, Т.А. Беседы об основах безопасности с детьми 5-8 лет / Т.А.Шорыгина. – М.: ТЦ Сфера, 2010. – 80с.</w:t>
      </w:r>
      <w:r w:rsidRPr="00C10CA8">
        <w:rPr>
          <w:rFonts w:ascii="Times New Roman" w:hAnsi="Times New Roman" w:cs="Times New Roman"/>
          <w:color w:val="000000"/>
          <w:sz w:val="28"/>
          <w:szCs w:val="28"/>
        </w:rPr>
        <w:br/>
      </w:r>
      <w:r w:rsidRPr="00C10CA8">
        <w:rPr>
          <w:rFonts w:ascii="Times New Roman" w:hAnsi="Times New Roman" w:cs="Times New Roman"/>
          <w:color w:val="000000"/>
          <w:sz w:val="28"/>
          <w:szCs w:val="28"/>
          <w:shd w:val="clear" w:color="auto" w:fill="FFFFFF"/>
        </w:rPr>
        <w:t>4. Белая, К. Ю. Формирование основ безопасности у дошкольников / К.Ю. Белая. - Москва: Наука, 2018. - 561 c.</w:t>
      </w:r>
    </w:p>
    <w:sectPr w:rsidR="00E51FCD" w:rsidRPr="00C10CA8" w:rsidSect="00C10CA8">
      <w:pgSz w:w="11906" w:h="16838"/>
      <w:pgMar w:top="1134" w:right="850" w:bottom="1134"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5A2F42"/>
    <w:multiLevelType w:val="hybridMultilevel"/>
    <w:tmpl w:val="0E9E2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E206C"/>
    <w:rsid w:val="001038B7"/>
    <w:rsid w:val="00173BC3"/>
    <w:rsid w:val="001E206C"/>
    <w:rsid w:val="00275109"/>
    <w:rsid w:val="00293877"/>
    <w:rsid w:val="00387DB7"/>
    <w:rsid w:val="003D1291"/>
    <w:rsid w:val="0051180D"/>
    <w:rsid w:val="00566ED7"/>
    <w:rsid w:val="00664DCD"/>
    <w:rsid w:val="007E3F5F"/>
    <w:rsid w:val="008C44D6"/>
    <w:rsid w:val="009136BB"/>
    <w:rsid w:val="00942458"/>
    <w:rsid w:val="00C10CA8"/>
    <w:rsid w:val="00C65CE5"/>
    <w:rsid w:val="00C86A39"/>
    <w:rsid w:val="00C92C08"/>
    <w:rsid w:val="00CB19CE"/>
    <w:rsid w:val="00D6612B"/>
    <w:rsid w:val="00DC4370"/>
    <w:rsid w:val="00DE671B"/>
    <w:rsid w:val="00E13FC2"/>
    <w:rsid w:val="00EA5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6BB"/>
  </w:style>
  <w:style w:type="paragraph" w:styleId="1">
    <w:name w:val="heading 1"/>
    <w:basedOn w:val="a"/>
    <w:link w:val="10"/>
    <w:uiPriority w:val="9"/>
    <w:qFormat/>
    <w:rsid w:val="001E20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E206C"/>
    <w:rPr>
      <w:b/>
      <w:bCs/>
    </w:rPr>
  </w:style>
  <w:style w:type="character" w:styleId="a4">
    <w:name w:val="Emphasis"/>
    <w:basedOn w:val="a0"/>
    <w:uiPriority w:val="20"/>
    <w:qFormat/>
    <w:rsid w:val="001E206C"/>
    <w:rPr>
      <w:i/>
      <w:iCs/>
    </w:rPr>
  </w:style>
  <w:style w:type="character" w:customStyle="1" w:styleId="10">
    <w:name w:val="Заголовок 1 Знак"/>
    <w:basedOn w:val="a0"/>
    <w:link w:val="1"/>
    <w:uiPriority w:val="9"/>
    <w:rsid w:val="001E206C"/>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9424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2458"/>
    <w:rPr>
      <w:rFonts w:ascii="Tahoma" w:hAnsi="Tahoma" w:cs="Tahoma"/>
      <w:sz w:val="16"/>
      <w:szCs w:val="16"/>
    </w:rPr>
  </w:style>
  <w:style w:type="paragraph" w:styleId="a7">
    <w:name w:val="List Paragraph"/>
    <w:basedOn w:val="a"/>
    <w:uiPriority w:val="34"/>
    <w:qFormat/>
    <w:rsid w:val="00942458"/>
    <w:pPr>
      <w:ind w:left="720"/>
      <w:contextualSpacing/>
    </w:pPr>
  </w:style>
  <w:style w:type="paragraph" w:styleId="a8">
    <w:name w:val="No Spacing"/>
    <w:uiPriority w:val="1"/>
    <w:qFormat/>
    <w:rsid w:val="00C10CA8"/>
    <w:pPr>
      <w:spacing w:after="0" w:line="240" w:lineRule="auto"/>
    </w:pPr>
  </w:style>
</w:styles>
</file>

<file path=word/webSettings.xml><?xml version="1.0" encoding="utf-8"?>
<w:webSettings xmlns:r="http://schemas.openxmlformats.org/officeDocument/2006/relationships" xmlns:w="http://schemas.openxmlformats.org/wordprocessingml/2006/main">
  <w:divs>
    <w:div w:id="191890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BD9E1-C2D8-4415-95EE-AEA6140D0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2477</Words>
  <Characters>14124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admin</cp:lastModifiedBy>
  <cp:revision>17</cp:revision>
  <cp:lastPrinted>2022-10-12T15:36:00Z</cp:lastPrinted>
  <dcterms:created xsi:type="dcterms:W3CDTF">2022-10-05T15:18:00Z</dcterms:created>
  <dcterms:modified xsi:type="dcterms:W3CDTF">2022-10-14T09:46:00Z</dcterms:modified>
</cp:coreProperties>
</file>